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新系统录入个人剂量监测档案及培训考核记录操作指南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登录系统点击单位信息维护，如下图所示：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3515" cy="2787015"/>
            <wp:effectExtent l="0" t="0" r="133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1432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点击辐射工作人员维护，如下图所示：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3157220"/>
            <wp:effectExtent l="0" t="0" r="1206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选择待完善工作人员，点击编辑，如下图所示：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4785" cy="3485515"/>
            <wp:effectExtent l="0" t="0" r="1206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个人剂量检测档案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四、点击个人剂量检测档案，如下图所示：</w:t>
      </w: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3515" cy="1395730"/>
            <wp:effectExtent l="0" t="0" r="13335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b="266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五、点击选择需完善年份，如下图所示：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879475</wp:posOffset>
                </wp:positionV>
                <wp:extent cx="145415" cy="75565"/>
                <wp:effectExtent l="6350" t="6350" r="19685" b="133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0900" y="8926195"/>
                          <a:ext cx="145415" cy="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pt;margin-top:69.25pt;height:5.95pt;width:11.45pt;z-index:251658240;v-text-anchor:middle;mso-width-relative:page;mso-height-relative:page;" fillcolor="#4874CB [3204]" filled="t" stroked="t" coordsize="21600,21600" o:gfxdata="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E3YrC9kAAAALAQAADwAAAAAAAAABACAAAAAiAAAAZHJzL2Rv&#10;d25yZXYueG1sUEsBAhQAFAAAAAgAh07iQBcy4YtyAgAA0QQAAA4AAAAAAAAAAQAgAAAAKAEAAGRy&#10;cy9lMm9Eb2MueG1sUEsFBgAAAAAGAAYAWQEAAAwGAAAAAA==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5334000" cy="1325245"/>
            <wp:effectExtent l="0" t="0" r="0" b="8255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六、点击新增，如下图所示：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128905</wp:posOffset>
            </wp:positionV>
            <wp:extent cx="5219700" cy="1464310"/>
            <wp:effectExtent l="0" t="0" r="0" b="2540"/>
            <wp:wrapSquare wrapText="bothSides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七、按照检测机构出具的检测报告实际情况，填入个人剂量计佩戴起始日期、佩戴天数（结束日期为系统自动生成），检测机构全称，随后点击保存完成录入。如下图所示：</w:t>
      </w:r>
    </w:p>
    <w:p>
      <w:pPr>
        <w:numPr>
          <w:ilvl w:val="0"/>
          <w:numId w:val="0"/>
        </w:numPr>
        <w:ind w:leftChars="0"/>
        <w:jc w:val="left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5219700" cy="1171575"/>
            <wp:effectExtent l="0" t="0" r="0" b="9525"/>
            <wp:wrapSquare wrapText="bothSides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情况下，一个季度一份检测报告，一年4份报告，核技术利用单位根据实际情况，按照季度（报告）分别录入，系统将自动按照年度进行加和。若监测周期出现跨年的情况，可以跨年填报，但应当明确该周期所属年份。当年可以选择上一年最后一个月的任意日期，监测结果在当年展示。（例如选择年份是2023年，个人剂量佩带起始日期选择2022年12月1日，则该条监测结果在2023年度展示。同时，2022年填写的个人剂量监测结果不包含2022年12月1日之后的日期，时间不能重复。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培训考核记录</w:t>
      </w:r>
    </w:p>
    <w:p>
      <w:pPr>
        <w:numPr>
          <w:ilvl w:val="0"/>
          <w:numId w:val="2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培训考核记录分为网上考核记录（通过姓名、身份证号自动获取）、自主考核记录（自行填报）、辐射安全与防护培训记录（培训时间截止2019年12月31日，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现在不要在这一栏填了！！！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）三种。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网上考核记录填写工作人员姓名、身份证号码后系统自动关联，无须手动输入。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九、自主考核记录（仅从事Ⅲ类射线装置销售、使用活动的辐射工作人员）：点击新增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128905</wp:posOffset>
            </wp:positionV>
            <wp:extent cx="5219700" cy="986790"/>
            <wp:effectExtent l="0" t="0" r="0" b="3810"/>
            <wp:wrapSquare wrapText="bothSides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十、选择自主考核日期、输入监考人员，选择监考结果，有效期自动生成。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5219700" cy="941070"/>
            <wp:effectExtent l="0" t="0" r="0" b="11430"/>
            <wp:wrapSquare wrapText="bothSides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根据《关于核技术利用辐射安全与防护培训和考核有关事项的公告》（生态环境部公告 2019年 第57号）、《关于进一步优化辐射安全考核的公告》（生态环境部公告 2021年 第9号）要求，仅从事Ⅲ类射线装置销售、使用活动的辐射工作人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员无需参加集中考核，由核技术利用单位自行组织考核。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5E835B"/>
    <w:multiLevelType w:val="singleLevel"/>
    <w:tmpl w:val="CB5E835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230633"/>
    <w:multiLevelType w:val="singleLevel"/>
    <w:tmpl w:val="1E23063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MjM5MjY1Zjk2NjI1MmU3ODhmNjFhZDUyMzk3MjAifQ=="/>
  </w:docVars>
  <w:rsids>
    <w:rsidRoot w:val="35384C00"/>
    <w:rsid w:val="1066305F"/>
    <w:rsid w:val="1F672229"/>
    <w:rsid w:val="2EEA6BDB"/>
    <w:rsid w:val="35384C00"/>
    <w:rsid w:val="439600EA"/>
    <w:rsid w:val="480F755D"/>
    <w:rsid w:val="4DA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2023-10-11T01:04:00Z</dcterms:created>
  <dc:creator>鱼泳洋</dc:creator>
  <cp:lastModifiedBy>段颖为</cp:lastModifiedBy>
  <dcterms:modified xsi:type="dcterms:W3CDTF">2023-12-11T08:56:37Z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0E35C420D9D4482391E7FC282933B374_11</vt:lpwstr>
  </property>
</Properties>
</file>